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B1FD42" w14:textId="547E083C" w:rsidR="00BE0520" w:rsidRDefault="00D8269F">
      <w:pPr>
        <w:keepNext/>
        <w:keepLines/>
        <w:widowControl/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>儿童</w:t>
      </w:r>
      <w:r w:rsidR="00832D02">
        <w:rPr>
          <w:rFonts w:ascii="方正小标宋简体" w:eastAsia="方正小标宋简体" w:hint="eastAsia"/>
          <w:sz w:val="44"/>
          <w:szCs w:val="44"/>
        </w:rPr>
        <w:t>“</w:t>
      </w:r>
      <w:r w:rsidR="00832D02">
        <w:rPr>
          <w:rFonts w:ascii="方正小标宋简体" w:eastAsia="方正小标宋简体"/>
          <w:sz w:val="44"/>
          <w:szCs w:val="44"/>
        </w:rPr>
        <w:t>事</w:t>
      </w:r>
      <w:r w:rsidR="00832D02">
        <w:rPr>
          <w:rFonts w:ascii="方正小标宋简体" w:eastAsia="方正小标宋简体" w:hint="eastAsia"/>
          <w:sz w:val="44"/>
          <w:szCs w:val="44"/>
        </w:rPr>
        <w:t>”</w:t>
      </w:r>
      <w:r>
        <w:rPr>
          <w:rFonts w:ascii="方正小标宋简体" w:eastAsia="方正小标宋简体"/>
          <w:sz w:val="44"/>
          <w:szCs w:val="44"/>
        </w:rPr>
        <w:t>儿童</w:t>
      </w:r>
      <w:r w:rsidR="00832D02">
        <w:rPr>
          <w:rFonts w:ascii="方正小标宋简体" w:eastAsia="方正小标宋简体" w:hint="eastAsia"/>
          <w:sz w:val="44"/>
          <w:szCs w:val="44"/>
        </w:rPr>
        <w:t>“</w:t>
      </w:r>
      <w:r w:rsidR="00832D02">
        <w:rPr>
          <w:rFonts w:ascii="方正小标宋简体" w:eastAsia="方正小标宋简体"/>
          <w:sz w:val="44"/>
          <w:szCs w:val="44"/>
        </w:rPr>
        <w:t>议</w:t>
      </w:r>
      <w:r w:rsidR="00832D02">
        <w:rPr>
          <w:rFonts w:ascii="方正小标宋简体" w:eastAsia="方正小标宋简体" w:hint="eastAsia"/>
          <w:sz w:val="44"/>
          <w:szCs w:val="44"/>
        </w:rPr>
        <w:t>”</w:t>
      </w:r>
      <w:r>
        <w:rPr>
          <w:rFonts w:ascii="方正小标宋简体" w:eastAsia="方正小标宋简体"/>
          <w:sz w:val="44"/>
          <w:szCs w:val="44"/>
        </w:rPr>
        <w:t xml:space="preserve"> </w:t>
      </w:r>
      <w:r>
        <w:rPr>
          <w:rFonts w:ascii="方正小标宋简体" w:eastAsia="方正小标宋简体"/>
          <w:sz w:val="44"/>
          <w:szCs w:val="44"/>
        </w:rPr>
        <w:t>创自我</w:t>
      </w:r>
      <w:r w:rsidR="00142084">
        <w:rPr>
          <w:rFonts w:ascii="方正小标宋简体" w:eastAsia="方正小标宋简体" w:hint="eastAsia"/>
          <w:sz w:val="44"/>
          <w:szCs w:val="44"/>
        </w:rPr>
        <w:t>管理</w:t>
      </w:r>
      <w:r>
        <w:rPr>
          <w:rFonts w:ascii="方正小标宋简体" w:eastAsia="方正小标宋简体"/>
          <w:sz w:val="44"/>
          <w:szCs w:val="44"/>
        </w:rPr>
        <w:t>新模式</w:t>
      </w:r>
    </w:p>
    <w:p w14:paraId="6F4DAB89" w14:textId="77777777" w:rsidR="00BE0520" w:rsidRDefault="00D8269F">
      <w:pPr>
        <w:keepNext/>
        <w:keepLines/>
        <w:widowControl/>
        <w:spacing w:line="560" w:lineRule="exact"/>
        <w:jc w:val="center"/>
        <w:rPr>
          <w:rFonts w:ascii="KaiTi" w:eastAsia="KaiTi" w:hAnsi="KaiTi"/>
          <w:sz w:val="32"/>
          <w:szCs w:val="40"/>
        </w:rPr>
      </w:pPr>
      <w:r>
        <w:rPr>
          <w:rFonts w:ascii="KaiTi" w:eastAsia="KaiTi" w:hAnsi="KaiTi" w:hint="eastAsia"/>
          <w:sz w:val="32"/>
          <w:szCs w:val="40"/>
        </w:rPr>
        <w:t>钟公庙街道中心幼儿园</w:t>
      </w:r>
      <w:r>
        <w:rPr>
          <w:rFonts w:ascii="KaiTi" w:eastAsia="KaiTi" w:hAnsi="KaiTi"/>
          <w:sz w:val="32"/>
          <w:szCs w:val="40"/>
        </w:rPr>
        <w:t>教育集团</w:t>
      </w:r>
      <w:r>
        <w:rPr>
          <w:rFonts w:ascii="KaiTi" w:eastAsia="KaiTi" w:hAnsi="KaiTi"/>
          <w:sz w:val="32"/>
          <w:szCs w:val="40"/>
          <w:vertAlign w:val="superscript"/>
        </w:rPr>
        <w:t xml:space="preserve"> </w:t>
      </w:r>
      <w:r>
        <w:rPr>
          <w:rFonts w:ascii="KaiTi" w:eastAsia="KaiTi" w:hAnsi="KaiTi" w:hint="eastAsia"/>
          <w:sz w:val="32"/>
          <w:szCs w:val="40"/>
        </w:rPr>
        <w:t>朱雅丽</w:t>
      </w:r>
      <w:r>
        <w:rPr>
          <w:rFonts w:ascii="KaiTi" w:eastAsia="KaiTi" w:hAnsi="KaiTi" w:hint="eastAsia"/>
          <w:sz w:val="32"/>
          <w:szCs w:val="40"/>
        </w:rPr>
        <w:t xml:space="preserve"> </w:t>
      </w:r>
      <w:r>
        <w:rPr>
          <w:rFonts w:ascii="KaiTi" w:eastAsia="KaiTi" w:hAnsi="KaiTi"/>
          <w:sz w:val="32"/>
          <w:szCs w:val="40"/>
        </w:rPr>
        <w:t>15888156374</w:t>
      </w:r>
    </w:p>
    <w:p w14:paraId="11BA8974" w14:textId="77777777" w:rsidR="00BE0520" w:rsidRDefault="00D8269F">
      <w:pPr>
        <w:keepNext/>
        <w:keepLines/>
        <w:widowControl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【亮点摘要】</w:t>
      </w:r>
    </w:p>
    <w:p w14:paraId="3C37E329" w14:textId="1F065D62" w:rsidR="00BE0520" w:rsidRDefault="00D8269F" w:rsidP="003242F9">
      <w:pPr>
        <w:widowControl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围绕</w:t>
      </w:r>
      <w:r>
        <w:rPr>
          <w:rFonts w:ascii="仿宋_GB2312" w:eastAsia="仿宋_GB2312" w:hAnsi="仿宋"/>
          <w:sz w:val="32"/>
          <w:szCs w:val="32"/>
        </w:rPr>
        <w:t>“</w:t>
      </w:r>
      <w:r>
        <w:rPr>
          <w:rFonts w:ascii="仿宋_GB2312" w:eastAsia="仿宋_GB2312" w:hAnsi="仿宋"/>
          <w:sz w:val="32"/>
          <w:szCs w:val="32"/>
        </w:rPr>
        <w:t>立德树人</w:t>
      </w:r>
      <w:r>
        <w:rPr>
          <w:rFonts w:ascii="仿宋_GB2312" w:eastAsia="仿宋_GB2312" w:hAnsi="仿宋"/>
          <w:sz w:val="32"/>
          <w:szCs w:val="32"/>
        </w:rPr>
        <w:t>”</w:t>
      </w:r>
      <w:r>
        <w:rPr>
          <w:rFonts w:ascii="仿宋_GB2312" w:eastAsia="仿宋_GB2312" w:hAnsi="仿宋"/>
          <w:sz w:val="32"/>
          <w:szCs w:val="32"/>
        </w:rPr>
        <w:t>育人目标，</w:t>
      </w:r>
      <w:r w:rsidR="0001335A">
        <w:rPr>
          <w:rFonts w:ascii="仿宋_GB2312" w:eastAsia="仿宋_GB2312" w:hAnsi="仿宋"/>
          <w:sz w:val="32"/>
          <w:szCs w:val="32"/>
        </w:rPr>
        <w:t>“</w:t>
      </w:r>
      <w:r w:rsidR="0001335A">
        <w:rPr>
          <w:rFonts w:ascii="仿宋_GB2312" w:eastAsia="仿宋_GB2312" w:hAnsi="仿宋"/>
          <w:sz w:val="32"/>
          <w:szCs w:val="32"/>
        </w:rPr>
        <w:t>让儿童做自己的主人</w:t>
      </w:r>
      <w:r w:rsidR="0001335A">
        <w:rPr>
          <w:rFonts w:ascii="仿宋_GB2312" w:eastAsia="仿宋_GB2312" w:hAnsi="仿宋"/>
          <w:sz w:val="32"/>
          <w:szCs w:val="32"/>
        </w:rPr>
        <w:t>”</w:t>
      </w:r>
      <w:r w:rsidR="0001335A">
        <w:rPr>
          <w:rFonts w:ascii="仿宋_GB2312" w:eastAsia="仿宋_GB2312" w:hAnsi="仿宋"/>
          <w:sz w:val="32"/>
          <w:szCs w:val="32"/>
        </w:rPr>
        <w:t>教育立场</w:t>
      </w:r>
      <w:r w:rsidR="0001335A"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/>
          <w:sz w:val="32"/>
          <w:szCs w:val="32"/>
        </w:rPr>
        <w:t>钟公</w:t>
      </w:r>
      <w:proofErr w:type="gramStart"/>
      <w:r>
        <w:rPr>
          <w:rFonts w:ascii="仿宋_GB2312" w:eastAsia="仿宋_GB2312" w:hAnsi="仿宋"/>
          <w:sz w:val="32"/>
          <w:szCs w:val="32"/>
        </w:rPr>
        <w:t>庙中心</w:t>
      </w:r>
      <w:proofErr w:type="gramEnd"/>
      <w:r>
        <w:rPr>
          <w:rFonts w:ascii="仿宋_GB2312" w:eastAsia="仿宋_GB2312" w:hAnsi="仿宋"/>
          <w:sz w:val="32"/>
          <w:szCs w:val="32"/>
        </w:rPr>
        <w:t>幼儿园教育集团</w:t>
      </w:r>
      <w:r>
        <w:rPr>
          <w:rFonts w:ascii="仿宋_GB2312" w:eastAsia="仿宋_GB2312" w:hAnsi="仿宋"/>
          <w:sz w:val="32"/>
          <w:szCs w:val="32"/>
        </w:rPr>
        <w:t>搭建儿童议事会</w:t>
      </w:r>
      <w:r>
        <w:rPr>
          <w:rFonts w:ascii="仿宋_GB2312" w:eastAsia="仿宋_GB2312" w:hAnsi="仿宋"/>
          <w:sz w:val="32"/>
          <w:szCs w:val="32"/>
        </w:rPr>
        <w:t>平台</w:t>
      </w:r>
      <w:r w:rsidR="0001335A">
        <w:rPr>
          <w:rFonts w:ascii="仿宋_GB2312" w:eastAsia="仿宋_GB2312" w:hAnsi="仿宋" w:hint="eastAsia"/>
          <w:sz w:val="32"/>
          <w:szCs w:val="32"/>
        </w:rPr>
        <w:t>，</w:t>
      </w:r>
      <w:r w:rsidR="0001335A">
        <w:rPr>
          <w:rFonts w:ascii="仿宋_GB2312" w:eastAsia="仿宋_GB2312" w:hAnsi="仿宋"/>
          <w:sz w:val="32"/>
          <w:szCs w:val="32"/>
        </w:rPr>
        <w:t>培养</w:t>
      </w:r>
      <w:r w:rsidR="0001335A">
        <w:rPr>
          <w:rFonts w:ascii="仿宋_GB2312" w:eastAsia="仿宋_GB2312" w:hAnsi="仿宋" w:hint="eastAsia"/>
          <w:sz w:val="32"/>
          <w:szCs w:val="32"/>
        </w:rPr>
        <w:t>能</w:t>
      </w:r>
      <w:r w:rsidR="0001335A">
        <w:rPr>
          <w:rFonts w:ascii="仿宋_GB2312" w:eastAsia="仿宋_GB2312" w:hAnsi="仿宋"/>
          <w:sz w:val="32"/>
          <w:szCs w:val="32"/>
        </w:rPr>
        <w:t>适应现代社会、应对未来生活的</w:t>
      </w:r>
      <w:r w:rsidR="0001335A">
        <w:rPr>
          <w:rFonts w:ascii="仿宋_GB2312" w:eastAsia="仿宋_GB2312" w:hAnsi="仿宋"/>
          <w:sz w:val="32"/>
          <w:szCs w:val="32"/>
        </w:rPr>
        <w:t>“</w:t>
      </w:r>
      <w:r w:rsidR="0001335A">
        <w:rPr>
          <w:rFonts w:ascii="仿宋_GB2312" w:eastAsia="仿宋_GB2312" w:hAnsi="仿宋"/>
          <w:sz w:val="32"/>
          <w:szCs w:val="32"/>
        </w:rPr>
        <w:t>现代中国</w:t>
      </w:r>
      <w:r w:rsidR="0001335A">
        <w:rPr>
          <w:rFonts w:ascii="仿宋_GB2312" w:eastAsia="仿宋_GB2312" w:hAnsi="仿宋" w:hint="eastAsia"/>
          <w:sz w:val="32"/>
          <w:szCs w:val="32"/>
        </w:rPr>
        <w:t>娃</w:t>
      </w:r>
      <w:r w:rsidR="0001335A">
        <w:rPr>
          <w:rFonts w:ascii="仿宋_GB2312" w:eastAsia="仿宋_GB2312" w:hAnsi="仿宋"/>
          <w:sz w:val="32"/>
          <w:szCs w:val="32"/>
        </w:rPr>
        <w:t>”</w:t>
      </w:r>
      <w:r>
        <w:rPr>
          <w:rFonts w:ascii="仿宋_GB2312" w:eastAsia="仿宋_GB2312" w:hAnsi="仿宋"/>
          <w:sz w:val="32"/>
          <w:szCs w:val="32"/>
        </w:rPr>
        <w:t>。</w:t>
      </w:r>
    </w:p>
    <w:p w14:paraId="47126254" w14:textId="56833D01" w:rsidR="00BE0520" w:rsidRDefault="00D8269F">
      <w:pPr>
        <w:keepNext/>
        <w:keepLines/>
        <w:widowControl/>
        <w:spacing w:line="56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/>
          <w:sz w:val="32"/>
          <w:szCs w:val="32"/>
        </w:rPr>
        <w:t>儿童</w:t>
      </w:r>
      <w:r>
        <w:rPr>
          <w:rFonts w:ascii="仿宋" w:eastAsia="仿宋" w:hAnsi="仿宋" w:cs="宋体" w:hint="eastAsia"/>
          <w:sz w:val="32"/>
          <w:szCs w:val="32"/>
        </w:rPr>
        <w:t>议事会</w:t>
      </w:r>
      <w:r w:rsidR="003242F9">
        <w:rPr>
          <w:rFonts w:ascii="仿宋" w:eastAsia="仿宋" w:hAnsi="仿宋" w:cs="宋体" w:hint="eastAsia"/>
          <w:sz w:val="32"/>
          <w:szCs w:val="32"/>
        </w:rPr>
        <w:t>旨在</w:t>
      </w:r>
      <w:r>
        <w:rPr>
          <w:rFonts w:ascii="仿宋" w:eastAsia="仿宋" w:hAnsi="仿宋" w:cs="宋体"/>
          <w:sz w:val="32"/>
          <w:szCs w:val="32"/>
        </w:rPr>
        <w:t>支持儿童以主人翁</w:t>
      </w:r>
      <w:r>
        <w:rPr>
          <w:rFonts w:ascii="仿宋" w:eastAsia="仿宋" w:hAnsi="仿宋" w:cs="宋体"/>
          <w:sz w:val="32"/>
          <w:szCs w:val="32"/>
        </w:rPr>
        <w:t>身份</w:t>
      </w:r>
      <w:r w:rsidR="00B41614">
        <w:rPr>
          <w:rFonts w:ascii="仿宋" w:eastAsia="仿宋" w:hAnsi="仿宋" w:cs="宋体" w:hint="eastAsia"/>
          <w:sz w:val="32"/>
          <w:szCs w:val="32"/>
        </w:rPr>
        <w:t>，</w:t>
      </w:r>
      <w:r>
        <w:rPr>
          <w:rFonts w:ascii="仿宋" w:eastAsia="仿宋" w:hAnsi="仿宋" w:cs="宋体"/>
          <w:sz w:val="32"/>
          <w:szCs w:val="32"/>
        </w:rPr>
        <w:t>围</w:t>
      </w:r>
      <w:r>
        <w:rPr>
          <w:rFonts w:ascii="仿宋" w:eastAsia="仿宋" w:hAnsi="仿宋" w:cs="宋体"/>
          <w:sz w:val="32"/>
          <w:szCs w:val="32"/>
        </w:rPr>
        <w:t>绕</w:t>
      </w:r>
      <w:r>
        <w:rPr>
          <w:rFonts w:ascii="仿宋" w:eastAsia="仿宋" w:hAnsi="仿宋" w:cs="宋体"/>
          <w:sz w:val="32"/>
          <w:szCs w:val="32"/>
        </w:rPr>
        <w:t>身边事、新鲜事、困难事</w:t>
      </w:r>
      <w:r>
        <w:rPr>
          <w:rFonts w:ascii="仿宋" w:eastAsia="仿宋" w:hAnsi="仿宋" w:cs="宋体"/>
          <w:sz w:val="32"/>
          <w:szCs w:val="32"/>
        </w:rPr>
        <w:t>调查问题源头、讨论解决方法、</w:t>
      </w:r>
      <w:r w:rsidR="00B41614">
        <w:rPr>
          <w:rFonts w:ascii="仿宋" w:eastAsia="仿宋" w:hAnsi="仿宋" w:cs="宋体" w:hint="eastAsia"/>
          <w:sz w:val="32"/>
          <w:szCs w:val="32"/>
        </w:rPr>
        <w:t>展开</w:t>
      </w:r>
      <w:r>
        <w:rPr>
          <w:rFonts w:ascii="仿宋" w:eastAsia="仿宋" w:hAnsi="仿宋" w:cs="宋体"/>
          <w:sz w:val="32"/>
          <w:szCs w:val="32"/>
        </w:rPr>
        <w:t>实践活动</w:t>
      </w:r>
      <w:r w:rsidR="003242F9">
        <w:rPr>
          <w:rFonts w:ascii="仿宋" w:eastAsia="仿宋" w:hAnsi="仿宋" w:cs="宋体" w:hint="eastAsia"/>
          <w:sz w:val="32"/>
          <w:szCs w:val="32"/>
        </w:rPr>
        <w:t>等</w:t>
      </w:r>
      <w:r>
        <w:rPr>
          <w:rFonts w:ascii="仿宋" w:eastAsia="仿宋" w:hAnsi="仿宋" w:cs="宋体"/>
          <w:sz w:val="32"/>
          <w:szCs w:val="32"/>
        </w:rPr>
        <w:t>，从而实现自我管理</w:t>
      </w:r>
      <w:r>
        <w:rPr>
          <w:rFonts w:ascii="仿宋" w:eastAsia="仿宋" w:hAnsi="仿宋" w:cs="宋体" w:hint="eastAsia"/>
          <w:sz w:val="32"/>
          <w:szCs w:val="32"/>
        </w:rPr>
        <w:t>。</w:t>
      </w:r>
      <w:r>
        <w:rPr>
          <w:rFonts w:ascii="仿宋" w:eastAsia="仿宋" w:hAnsi="仿宋" w:cs="宋体"/>
          <w:sz w:val="32"/>
          <w:szCs w:val="32"/>
        </w:rPr>
        <w:t>具体操作如下（以</w:t>
      </w:r>
      <w:r>
        <w:rPr>
          <w:rFonts w:ascii="仿宋" w:eastAsia="仿宋" w:hAnsi="仿宋" w:cs="宋体"/>
          <w:sz w:val="32"/>
          <w:szCs w:val="32"/>
        </w:rPr>
        <w:t>“</w:t>
      </w:r>
      <w:r>
        <w:rPr>
          <w:rFonts w:ascii="仿宋" w:eastAsia="仿宋" w:hAnsi="仿宋" w:cs="宋体"/>
          <w:sz w:val="32"/>
          <w:szCs w:val="32"/>
        </w:rPr>
        <w:t>新学期户外游戏玩什么</w:t>
      </w:r>
      <w:r>
        <w:rPr>
          <w:rFonts w:ascii="仿宋" w:eastAsia="仿宋" w:hAnsi="仿宋" w:cs="宋体"/>
          <w:sz w:val="32"/>
          <w:szCs w:val="32"/>
        </w:rPr>
        <w:t>”</w:t>
      </w:r>
      <w:r>
        <w:rPr>
          <w:rFonts w:ascii="仿宋" w:eastAsia="仿宋" w:hAnsi="仿宋" w:cs="宋体"/>
          <w:sz w:val="32"/>
          <w:szCs w:val="32"/>
        </w:rPr>
        <w:t>议题为例）：</w:t>
      </w:r>
    </w:p>
    <w:p w14:paraId="3645A7CD" w14:textId="2BE36BF8" w:rsidR="00BE0520" w:rsidRDefault="00D8269F" w:rsidP="00B23E35">
      <w:pPr>
        <w:keepNext/>
        <w:keepLines/>
        <w:widowControl/>
        <w:spacing w:line="560" w:lineRule="exact"/>
        <w:ind w:firstLineChars="200" w:firstLine="643"/>
        <w:rPr>
          <w:rFonts w:ascii="仿宋_GB2312" w:eastAsia="仿宋_GB2312" w:hAnsi="仿宋"/>
          <w:b/>
          <w:bCs/>
          <w:sz w:val="32"/>
          <w:szCs w:val="32"/>
        </w:rPr>
      </w:pPr>
      <w:r>
        <w:rPr>
          <w:rFonts w:ascii="仿宋_GB2312" w:eastAsia="仿宋_GB2312" w:hAnsi="仿宋" w:hint="eastAsia"/>
          <w:b/>
          <w:bCs/>
          <w:sz w:val="32"/>
          <w:szCs w:val="32"/>
        </w:rPr>
        <w:t>小记者调查</w:t>
      </w:r>
      <w:r w:rsidR="00B23E35">
        <w:rPr>
          <w:rFonts w:ascii="仿宋_GB2312" w:eastAsia="仿宋_GB2312" w:hAnsi="仿宋" w:hint="eastAsia"/>
          <w:b/>
          <w:bCs/>
          <w:sz w:val="32"/>
          <w:szCs w:val="32"/>
        </w:rPr>
        <w:t xml:space="preserve"> </w:t>
      </w:r>
      <w:r w:rsidR="00B23E35">
        <w:rPr>
          <w:rFonts w:ascii="仿宋_GB2312" w:eastAsia="仿宋_GB2312" w:hAnsi="仿宋"/>
          <w:b/>
          <w:bCs/>
          <w:sz w:val="32"/>
          <w:szCs w:val="32"/>
        </w:rPr>
        <w:t xml:space="preserve"> </w:t>
      </w:r>
      <w:r w:rsidR="00B23E35">
        <w:rPr>
          <w:rFonts w:ascii="仿宋_GB2312" w:eastAsia="仿宋_GB2312" w:hAnsi="仿宋" w:hint="eastAsia"/>
          <w:sz w:val="32"/>
          <w:szCs w:val="32"/>
        </w:rPr>
        <w:t>培养</w:t>
      </w:r>
      <w:r>
        <w:rPr>
          <w:rFonts w:ascii="仿宋_GB2312" w:eastAsia="仿宋_GB2312" w:hAnsi="仿宋"/>
          <w:sz w:val="32"/>
          <w:szCs w:val="32"/>
        </w:rPr>
        <w:t>幼儿对</w:t>
      </w:r>
      <w:r w:rsidR="00B36F6D">
        <w:rPr>
          <w:rFonts w:ascii="仿宋_GB2312" w:eastAsia="仿宋_GB2312" w:hAnsi="仿宋" w:hint="eastAsia"/>
          <w:sz w:val="32"/>
          <w:szCs w:val="32"/>
        </w:rPr>
        <w:t>周边</w:t>
      </w:r>
      <w:r w:rsidR="00161762">
        <w:rPr>
          <w:rFonts w:ascii="仿宋_GB2312" w:eastAsia="仿宋_GB2312" w:hAnsi="仿宋" w:hint="eastAsia"/>
          <w:sz w:val="32"/>
          <w:szCs w:val="32"/>
        </w:rPr>
        <w:t>问题</w:t>
      </w:r>
      <w:r>
        <w:rPr>
          <w:rFonts w:ascii="仿宋_GB2312" w:eastAsia="仿宋_GB2312" w:hAnsi="仿宋"/>
          <w:sz w:val="32"/>
          <w:szCs w:val="32"/>
        </w:rPr>
        <w:t>的</w:t>
      </w:r>
      <w:r w:rsidR="00B23E35">
        <w:rPr>
          <w:rFonts w:ascii="仿宋_GB2312" w:eastAsia="仿宋_GB2312" w:hAnsi="仿宋" w:hint="eastAsia"/>
          <w:sz w:val="32"/>
          <w:szCs w:val="32"/>
        </w:rPr>
        <w:t>关注和</w:t>
      </w:r>
      <w:r>
        <w:rPr>
          <w:rFonts w:ascii="仿宋_GB2312" w:eastAsia="仿宋_GB2312" w:hAnsi="仿宋"/>
          <w:sz w:val="32"/>
          <w:szCs w:val="32"/>
        </w:rPr>
        <w:t>调查</w:t>
      </w:r>
      <w:r>
        <w:rPr>
          <w:rFonts w:ascii="仿宋_GB2312" w:eastAsia="仿宋_GB2312" w:hAnsi="仿宋"/>
          <w:sz w:val="32"/>
          <w:szCs w:val="32"/>
        </w:rPr>
        <w:t>能力</w:t>
      </w:r>
      <w:r>
        <w:rPr>
          <w:rFonts w:ascii="仿宋_GB2312" w:eastAsia="仿宋_GB2312" w:hAnsi="仿宋"/>
          <w:sz w:val="32"/>
          <w:szCs w:val="32"/>
        </w:rPr>
        <w:t>。</w:t>
      </w:r>
      <w:proofErr w:type="gramStart"/>
      <w:r>
        <w:rPr>
          <w:rFonts w:ascii="仿宋_GB2312" w:eastAsia="仿宋_GB2312" w:hAnsi="仿宋"/>
          <w:sz w:val="32"/>
          <w:szCs w:val="32"/>
        </w:rPr>
        <w:t>园级</w:t>
      </w:r>
      <w:r>
        <w:rPr>
          <w:rFonts w:ascii="仿宋_GB2312" w:eastAsia="仿宋_GB2312" w:hAnsi="仿宋"/>
          <w:sz w:val="32"/>
          <w:szCs w:val="32"/>
        </w:rPr>
        <w:t>“</w:t>
      </w:r>
      <w:r>
        <w:rPr>
          <w:rFonts w:ascii="仿宋_GB2312" w:eastAsia="仿宋_GB2312" w:hAnsi="仿宋"/>
          <w:sz w:val="32"/>
          <w:szCs w:val="32"/>
        </w:rPr>
        <w:t>小议员</w:t>
      </w:r>
      <w:r>
        <w:rPr>
          <w:rFonts w:ascii="仿宋_GB2312" w:eastAsia="仿宋_GB2312" w:hAnsi="仿宋"/>
          <w:sz w:val="32"/>
          <w:szCs w:val="32"/>
        </w:rPr>
        <w:t>”</w:t>
      </w:r>
      <w:proofErr w:type="gramEnd"/>
      <w:r>
        <w:rPr>
          <w:rFonts w:ascii="仿宋_GB2312" w:eastAsia="仿宋_GB2312" w:hAnsi="仿宋"/>
          <w:sz w:val="32"/>
          <w:szCs w:val="32"/>
        </w:rPr>
        <w:t>发起话题公告</w:t>
      </w:r>
      <w:r w:rsidR="00B23E35"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/>
          <w:sz w:val="32"/>
          <w:szCs w:val="32"/>
        </w:rPr>
        <w:t>各段</w:t>
      </w:r>
      <w:r>
        <w:rPr>
          <w:rFonts w:ascii="仿宋_GB2312" w:eastAsia="仿宋_GB2312" w:hAnsi="仿宋"/>
          <w:sz w:val="32"/>
          <w:szCs w:val="32"/>
        </w:rPr>
        <w:t>“</w:t>
      </w:r>
      <w:r>
        <w:rPr>
          <w:rFonts w:ascii="仿宋_GB2312" w:eastAsia="仿宋_GB2312" w:hAnsi="仿宋"/>
          <w:sz w:val="32"/>
          <w:szCs w:val="32"/>
        </w:rPr>
        <w:t>小议员</w:t>
      </w:r>
      <w:r>
        <w:rPr>
          <w:rFonts w:ascii="仿宋_GB2312" w:eastAsia="仿宋_GB2312" w:hAnsi="仿宋"/>
          <w:sz w:val="32"/>
          <w:szCs w:val="32"/>
        </w:rPr>
        <w:t>”</w:t>
      </w:r>
      <w:r>
        <w:rPr>
          <w:rFonts w:ascii="仿宋_GB2312" w:eastAsia="仿宋_GB2312" w:hAnsi="仿宋"/>
          <w:sz w:val="32"/>
          <w:szCs w:val="32"/>
        </w:rPr>
        <w:t>发起记者调查，班级</w:t>
      </w:r>
      <w:r>
        <w:rPr>
          <w:rFonts w:ascii="仿宋_GB2312" w:eastAsia="仿宋_GB2312" w:hAnsi="仿宋"/>
          <w:sz w:val="32"/>
          <w:szCs w:val="32"/>
        </w:rPr>
        <w:t>“</w:t>
      </w:r>
      <w:r>
        <w:rPr>
          <w:rFonts w:ascii="仿宋_GB2312" w:eastAsia="仿宋_GB2312" w:hAnsi="仿宋"/>
          <w:sz w:val="32"/>
          <w:szCs w:val="32"/>
        </w:rPr>
        <w:t>小议员</w:t>
      </w:r>
      <w:r>
        <w:rPr>
          <w:rFonts w:ascii="仿宋_GB2312" w:eastAsia="仿宋_GB2312" w:hAnsi="仿宋"/>
          <w:sz w:val="32"/>
          <w:szCs w:val="32"/>
        </w:rPr>
        <w:t>”</w:t>
      </w:r>
      <w:r>
        <w:rPr>
          <w:rFonts w:ascii="仿宋_GB2312" w:eastAsia="仿宋_GB2312" w:hAnsi="仿宋"/>
          <w:sz w:val="32"/>
          <w:szCs w:val="32"/>
        </w:rPr>
        <w:t>以</w:t>
      </w:r>
      <w:r w:rsidR="00B23E35">
        <w:rPr>
          <w:rFonts w:ascii="仿宋_GB2312" w:eastAsia="仿宋_GB2312" w:hAnsi="仿宋" w:hint="eastAsia"/>
          <w:sz w:val="32"/>
          <w:szCs w:val="32"/>
        </w:rPr>
        <w:t>投票、</w:t>
      </w:r>
      <w:r>
        <w:rPr>
          <w:rFonts w:ascii="仿宋_GB2312" w:eastAsia="仿宋_GB2312" w:hAnsi="仿宋"/>
          <w:sz w:val="32"/>
          <w:szCs w:val="32"/>
        </w:rPr>
        <w:t>图画表征</w:t>
      </w:r>
      <w:r w:rsidR="00B23E35">
        <w:rPr>
          <w:rFonts w:ascii="仿宋_GB2312" w:eastAsia="仿宋_GB2312" w:hAnsi="仿宋" w:hint="eastAsia"/>
          <w:sz w:val="32"/>
          <w:szCs w:val="32"/>
        </w:rPr>
        <w:t>等</w:t>
      </w:r>
      <w:r>
        <w:rPr>
          <w:rFonts w:ascii="仿宋_GB2312" w:eastAsia="仿宋_GB2312" w:hAnsi="仿宋"/>
          <w:sz w:val="32"/>
          <w:szCs w:val="32"/>
        </w:rPr>
        <w:t>方式</w:t>
      </w:r>
      <w:r w:rsidR="00B23E35">
        <w:rPr>
          <w:rFonts w:ascii="仿宋_GB2312" w:eastAsia="仿宋_GB2312" w:hAnsi="仿宋" w:hint="eastAsia"/>
          <w:sz w:val="32"/>
          <w:szCs w:val="32"/>
        </w:rPr>
        <w:t>推选</w:t>
      </w:r>
      <w:r>
        <w:rPr>
          <w:rFonts w:ascii="仿宋_GB2312" w:eastAsia="仿宋_GB2312" w:hAnsi="仿宋"/>
          <w:sz w:val="32"/>
          <w:szCs w:val="32"/>
        </w:rPr>
        <w:t>最喜欢的游戏主题、材料</w:t>
      </w:r>
      <w:r w:rsidR="00B36F6D">
        <w:rPr>
          <w:rFonts w:ascii="仿宋_GB2312" w:eastAsia="仿宋_GB2312" w:hAnsi="仿宋" w:hint="eastAsia"/>
          <w:sz w:val="32"/>
          <w:szCs w:val="32"/>
        </w:rPr>
        <w:t>等</w:t>
      </w:r>
      <w:r>
        <w:rPr>
          <w:rFonts w:ascii="仿宋_GB2312" w:eastAsia="仿宋_GB2312" w:hAnsi="仿宋"/>
          <w:sz w:val="32"/>
          <w:szCs w:val="32"/>
        </w:rPr>
        <w:t>，</w:t>
      </w:r>
      <w:r w:rsidR="00B23E35">
        <w:rPr>
          <w:rFonts w:ascii="仿宋_GB2312" w:eastAsia="仿宋_GB2312" w:hAnsi="仿宋" w:hint="eastAsia"/>
          <w:sz w:val="32"/>
          <w:szCs w:val="32"/>
        </w:rPr>
        <w:t>生成</w:t>
      </w:r>
      <w:r>
        <w:rPr>
          <w:rFonts w:ascii="仿宋_GB2312" w:eastAsia="仿宋_GB2312" w:hAnsi="仿宋"/>
          <w:sz w:val="32"/>
          <w:szCs w:val="32"/>
        </w:rPr>
        <w:t>最关注</w:t>
      </w:r>
      <w:r w:rsidR="00B23E35">
        <w:rPr>
          <w:rFonts w:ascii="仿宋_GB2312" w:eastAsia="仿宋_GB2312" w:hAnsi="仿宋" w:hint="eastAsia"/>
          <w:sz w:val="32"/>
          <w:szCs w:val="32"/>
        </w:rPr>
        <w:t>的游戏</w:t>
      </w:r>
      <w:r>
        <w:rPr>
          <w:rFonts w:ascii="仿宋_GB2312" w:eastAsia="仿宋_GB2312" w:hAnsi="仿宋"/>
          <w:sz w:val="32"/>
          <w:szCs w:val="32"/>
        </w:rPr>
        <w:t>问题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14:paraId="148B2C9E" w14:textId="2568569A" w:rsidR="00BE0520" w:rsidRPr="00B23E35" w:rsidRDefault="00D8269F" w:rsidP="00B23E35">
      <w:pPr>
        <w:keepNext/>
        <w:keepLines/>
        <w:widowControl/>
        <w:spacing w:line="560" w:lineRule="exact"/>
        <w:ind w:firstLineChars="200" w:firstLine="643"/>
        <w:rPr>
          <w:rFonts w:ascii="仿宋_GB2312" w:eastAsia="仿宋_GB2312" w:hAnsi="仿宋"/>
          <w:b/>
          <w:bCs/>
          <w:sz w:val="32"/>
          <w:szCs w:val="32"/>
        </w:rPr>
      </w:pPr>
      <w:r>
        <w:rPr>
          <w:rFonts w:ascii="仿宋_GB2312" w:eastAsia="仿宋_GB2312" w:hAnsi="仿宋" w:hint="eastAsia"/>
          <w:b/>
          <w:bCs/>
          <w:sz w:val="32"/>
          <w:szCs w:val="32"/>
        </w:rPr>
        <w:t>呱呱会讨论</w:t>
      </w:r>
      <w:r w:rsidR="00B23E35">
        <w:rPr>
          <w:rFonts w:ascii="仿宋_GB2312" w:eastAsia="仿宋_GB2312" w:hAnsi="仿宋" w:hint="eastAsia"/>
          <w:b/>
          <w:bCs/>
          <w:sz w:val="32"/>
          <w:szCs w:val="32"/>
        </w:rPr>
        <w:t xml:space="preserve"> </w:t>
      </w:r>
      <w:r w:rsidR="00B23E35">
        <w:rPr>
          <w:rFonts w:ascii="仿宋_GB2312" w:eastAsia="仿宋_GB2312" w:hAnsi="仿宋"/>
          <w:b/>
          <w:bCs/>
          <w:sz w:val="32"/>
          <w:szCs w:val="32"/>
        </w:rPr>
        <w:t xml:space="preserve"> </w:t>
      </w:r>
      <w:r w:rsidR="00B23E35">
        <w:rPr>
          <w:rFonts w:ascii="仿宋_GB2312" w:eastAsia="仿宋_GB2312" w:hAnsi="仿宋" w:hint="eastAsia"/>
          <w:sz w:val="32"/>
          <w:szCs w:val="32"/>
        </w:rPr>
        <w:t>培养</w:t>
      </w:r>
      <w:r>
        <w:rPr>
          <w:rFonts w:ascii="仿宋_GB2312" w:eastAsia="仿宋_GB2312" w:hAnsi="仿宋"/>
          <w:sz w:val="32"/>
          <w:szCs w:val="32"/>
        </w:rPr>
        <w:t>幼儿针对问题的表达</w:t>
      </w:r>
      <w:r w:rsidR="00B23E35">
        <w:rPr>
          <w:rFonts w:ascii="仿宋_GB2312" w:eastAsia="仿宋_GB2312" w:hAnsi="仿宋" w:hint="eastAsia"/>
          <w:sz w:val="32"/>
          <w:szCs w:val="32"/>
        </w:rPr>
        <w:t>和</w:t>
      </w:r>
      <w:r>
        <w:rPr>
          <w:rFonts w:ascii="仿宋_GB2312" w:eastAsia="仿宋_GB2312" w:hAnsi="仿宋"/>
          <w:sz w:val="32"/>
          <w:szCs w:val="32"/>
        </w:rPr>
        <w:t>思考能力</w:t>
      </w:r>
      <w:r>
        <w:rPr>
          <w:rFonts w:ascii="仿宋_GB2312" w:eastAsia="仿宋_GB2312" w:hAnsi="仿宋"/>
          <w:sz w:val="32"/>
          <w:szCs w:val="32"/>
        </w:rPr>
        <w:t>。聚焦</w:t>
      </w:r>
      <w:r>
        <w:rPr>
          <w:rFonts w:ascii="仿宋_GB2312" w:eastAsia="仿宋_GB2312" w:hAnsi="仿宋"/>
          <w:sz w:val="32"/>
          <w:szCs w:val="32"/>
        </w:rPr>
        <w:t>关注</w:t>
      </w:r>
      <w:r>
        <w:rPr>
          <w:rFonts w:ascii="仿宋_GB2312" w:eastAsia="仿宋_GB2312" w:hAnsi="仿宋"/>
          <w:sz w:val="32"/>
          <w:szCs w:val="32"/>
        </w:rPr>
        <w:t>问题</w:t>
      </w:r>
      <w:r w:rsidR="00161762">
        <w:rPr>
          <w:rFonts w:ascii="仿宋_GB2312" w:eastAsia="仿宋_GB2312" w:hAnsi="仿宋" w:hint="eastAsia"/>
          <w:sz w:val="32"/>
          <w:szCs w:val="32"/>
        </w:rPr>
        <w:t>开展</w:t>
      </w:r>
      <w:r w:rsidR="00B23E35">
        <w:rPr>
          <w:rFonts w:ascii="仿宋_GB2312" w:eastAsia="仿宋_GB2312" w:hAnsi="仿宋"/>
          <w:sz w:val="32"/>
          <w:szCs w:val="32"/>
        </w:rPr>
        <w:t>班级</w:t>
      </w:r>
      <w:r w:rsidR="00B23E35">
        <w:rPr>
          <w:rFonts w:ascii="仿宋_GB2312" w:eastAsia="仿宋_GB2312" w:hAnsi="仿宋" w:hint="eastAsia"/>
          <w:sz w:val="32"/>
          <w:szCs w:val="32"/>
        </w:rPr>
        <w:t>、年级</w:t>
      </w:r>
      <w:r>
        <w:rPr>
          <w:rFonts w:ascii="仿宋_GB2312" w:eastAsia="仿宋_GB2312" w:hAnsi="仿宋"/>
          <w:sz w:val="32"/>
          <w:szCs w:val="32"/>
        </w:rPr>
        <w:t>、</w:t>
      </w:r>
      <w:proofErr w:type="gramStart"/>
      <w:r w:rsidR="00B23E35">
        <w:rPr>
          <w:rFonts w:ascii="仿宋_GB2312" w:eastAsia="仿宋_GB2312" w:hAnsi="仿宋"/>
          <w:sz w:val="32"/>
          <w:szCs w:val="32"/>
        </w:rPr>
        <w:t>园级</w:t>
      </w:r>
      <w:r>
        <w:rPr>
          <w:rFonts w:ascii="仿宋_GB2312" w:eastAsia="仿宋_GB2312" w:hAnsi="仿宋"/>
          <w:sz w:val="32"/>
          <w:szCs w:val="32"/>
        </w:rPr>
        <w:t>分层</w:t>
      </w:r>
      <w:proofErr w:type="gramEnd"/>
      <w:r>
        <w:rPr>
          <w:rFonts w:ascii="仿宋_GB2312" w:eastAsia="仿宋_GB2312" w:hAnsi="仿宋"/>
          <w:sz w:val="32"/>
          <w:szCs w:val="32"/>
        </w:rPr>
        <w:t>讨论，如班级</w:t>
      </w:r>
      <w:r>
        <w:rPr>
          <w:rFonts w:ascii="仿宋_GB2312" w:eastAsia="仿宋_GB2312" w:hAnsi="仿宋"/>
          <w:sz w:val="32"/>
          <w:szCs w:val="32"/>
        </w:rPr>
        <w:t>讨论</w:t>
      </w:r>
      <w:r>
        <w:rPr>
          <w:rFonts w:ascii="仿宋_GB2312" w:eastAsia="仿宋_GB2312" w:hAnsi="仿宋"/>
          <w:sz w:val="32"/>
          <w:szCs w:val="32"/>
        </w:rPr>
        <w:t>“</w:t>
      </w:r>
      <w:r>
        <w:rPr>
          <w:rFonts w:ascii="仿宋_GB2312" w:eastAsia="仿宋_GB2312" w:hAnsi="仿宋"/>
          <w:sz w:val="32"/>
          <w:szCs w:val="32"/>
        </w:rPr>
        <w:t>最想开的游戏坊</w:t>
      </w:r>
      <w:r>
        <w:rPr>
          <w:rFonts w:ascii="仿宋_GB2312" w:eastAsia="仿宋_GB2312" w:hAnsi="仿宋"/>
          <w:sz w:val="32"/>
          <w:szCs w:val="32"/>
        </w:rPr>
        <w:t>”</w:t>
      </w:r>
      <w:r>
        <w:rPr>
          <w:rFonts w:ascii="仿宋_GB2312" w:eastAsia="仿宋_GB2312" w:hAnsi="仿宋"/>
          <w:sz w:val="32"/>
          <w:szCs w:val="32"/>
        </w:rPr>
        <w:t>，年级</w:t>
      </w:r>
      <w:r>
        <w:rPr>
          <w:rFonts w:ascii="仿宋_GB2312" w:eastAsia="仿宋_GB2312" w:hAnsi="仿宋"/>
          <w:sz w:val="32"/>
          <w:szCs w:val="32"/>
        </w:rPr>
        <w:t>讨论</w:t>
      </w:r>
      <w:r>
        <w:rPr>
          <w:rFonts w:ascii="仿宋_GB2312" w:eastAsia="仿宋_GB2312" w:hAnsi="仿宋"/>
          <w:sz w:val="32"/>
          <w:szCs w:val="32"/>
        </w:rPr>
        <w:t>“</w:t>
      </w:r>
      <w:r>
        <w:rPr>
          <w:rFonts w:ascii="仿宋_GB2312" w:eastAsia="仿宋_GB2312" w:hAnsi="仿宋"/>
          <w:sz w:val="32"/>
          <w:szCs w:val="32"/>
        </w:rPr>
        <w:t>需</w:t>
      </w:r>
      <w:r w:rsidR="00161762">
        <w:rPr>
          <w:rFonts w:ascii="仿宋_GB2312" w:eastAsia="仿宋_GB2312" w:hAnsi="仿宋" w:hint="eastAsia"/>
          <w:sz w:val="32"/>
          <w:szCs w:val="32"/>
        </w:rPr>
        <w:t>要哪些</w:t>
      </w:r>
      <w:r>
        <w:rPr>
          <w:rFonts w:ascii="仿宋_GB2312" w:eastAsia="仿宋_GB2312" w:hAnsi="仿宋"/>
          <w:sz w:val="32"/>
          <w:szCs w:val="32"/>
        </w:rPr>
        <w:t>游戏材料</w:t>
      </w:r>
      <w:r>
        <w:rPr>
          <w:rFonts w:ascii="仿宋_GB2312" w:eastAsia="仿宋_GB2312" w:hAnsi="仿宋"/>
          <w:sz w:val="32"/>
          <w:szCs w:val="32"/>
        </w:rPr>
        <w:t>”</w:t>
      </w:r>
      <w:r>
        <w:rPr>
          <w:rFonts w:ascii="仿宋_GB2312" w:eastAsia="仿宋_GB2312" w:hAnsi="仿宋"/>
          <w:sz w:val="32"/>
          <w:szCs w:val="32"/>
        </w:rPr>
        <w:t>等</w:t>
      </w:r>
      <w:r>
        <w:rPr>
          <w:rFonts w:ascii="仿宋_GB2312" w:eastAsia="仿宋_GB2312" w:hAnsi="仿宋"/>
          <w:sz w:val="32"/>
          <w:szCs w:val="32"/>
        </w:rPr>
        <w:t>。</w:t>
      </w:r>
    </w:p>
    <w:p w14:paraId="10F6DF9B" w14:textId="0A73D365" w:rsidR="00BE0520" w:rsidRPr="00142084" w:rsidRDefault="00D8269F" w:rsidP="00142084">
      <w:pPr>
        <w:widowControl/>
        <w:spacing w:line="560" w:lineRule="exact"/>
        <w:ind w:firstLineChars="200" w:firstLine="643"/>
        <w:rPr>
          <w:rFonts w:ascii="仿宋_GB2312" w:eastAsia="仿宋_GB2312" w:hAnsi="仿宋"/>
          <w:b/>
          <w:bCs/>
          <w:sz w:val="32"/>
          <w:szCs w:val="32"/>
        </w:rPr>
      </w:pPr>
      <w:r>
        <w:rPr>
          <w:rFonts w:ascii="仿宋_GB2312" w:eastAsia="仿宋_GB2312" w:hAnsi="仿宋" w:hint="eastAsia"/>
          <w:b/>
          <w:bCs/>
          <w:sz w:val="32"/>
          <w:szCs w:val="32"/>
        </w:rPr>
        <w:t>行动队外联</w:t>
      </w:r>
      <w:r w:rsidR="00142084">
        <w:rPr>
          <w:rFonts w:ascii="仿宋_GB2312" w:eastAsia="仿宋_GB2312" w:hAnsi="仿宋" w:hint="eastAsia"/>
          <w:b/>
          <w:bCs/>
          <w:sz w:val="32"/>
          <w:szCs w:val="32"/>
        </w:rPr>
        <w:t xml:space="preserve"> </w:t>
      </w:r>
      <w:r w:rsidR="00142084">
        <w:rPr>
          <w:rFonts w:ascii="仿宋_GB2312" w:eastAsia="仿宋_GB2312" w:hAnsi="仿宋"/>
          <w:b/>
          <w:bCs/>
          <w:sz w:val="32"/>
          <w:szCs w:val="32"/>
        </w:rPr>
        <w:t xml:space="preserve"> </w:t>
      </w:r>
      <w:r w:rsidR="00142084">
        <w:rPr>
          <w:rFonts w:ascii="仿宋_GB2312" w:eastAsia="仿宋_GB2312" w:hAnsi="仿宋" w:hint="eastAsia"/>
          <w:sz w:val="32"/>
          <w:szCs w:val="32"/>
        </w:rPr>
        <w:t>培养</w:t>
      </w:r>
      <w:r>
        <w:rPr>
          <w:rFonts w:ascii="仿宋_GB2312" w:eastAsia="仿宋_GB2312" w:hAnsi="仿宋"/>
          <w:sz w:val="32"/>
          <w:szCs w:val="32"/>
        </w:rPr>
        <w:t>幼儿解决问题的沟通</w:t>
      </w:r>
      <w:r w:rsidR="00AF1DDB">
        <w:rPr>
          <w:rFonts w:ascii="仿宋_GB2312" w:eastAsia="仿宋_GB2312" w:hAnsi="仿宋" w:hint="eastAsia"/>
          <w:sz w:val="32"/>
          <w:szCs w:val="32"/>
        </w:rPr>
        <w:t>和</w:t>
      </w:r>
      <w:r>
        <w:rPr>
          <w:rFonts w:ascii="仿宋_GB2312" w:eastAsia="仿宋_GB2312" w:hAnsi="仿宋"/>
          <w:sz w:val="32"/>
          <w:szCs w:val="32"/>
        </w:rPr>
        <w:t>实践能力</w:t>
      </w:r>
      <w:r>
        <w:rPr>
          <w:rFonts w:ascii="仿宋_GB2312" w:eastAsia="仿宋_GB2312" w:hAnsi="仿宋"/>
          <w:sz w:val="32"/>
          <w:szCs w:val="32"/>
        </w:rPr>
        <w:t>。</w:t>
      </w:r>
      <w:r w:rsidR="001F35B9">
        <w:rPr>
          <w:rFonts w:ascii="仿宋_GB2312" w:eastAsia="仿宋_GB2312" w:hAnsi="仿宋"/>
          <w:sz w:val="32"/>
          <w:szCs w:val="32"/>
        </w:rPr>
        <w:t>幼儿</w:t>
      </w:r>
      <w:r>
        <w:rPr>
          <w:rFonts w:ascii="仿宋_GB2312" w:eastAsia="仿宋_GB2312" w:hAnsi="仿宋"/>
          <w:sz w:val="32"/>
          <w:szCs w:val="32"/>
        </w:rPr>
        <w:t>根据议事会提出的解决策略</w:t>
      </w:r>
      <w:r>
        <w:rPr>
          <w:rFonts w:ascii="仿宋_GB2312" w:eastAsia="仿宋_GB2312" w:hAnsi="仿宋"/>
          <w:sz w:val="32"/>
          <w:szCs w:val="32"/>
        </w:rPr>
        <w:t>进行任务分配，分组落实，如</w:t>
      </w:r>
      <w:r>
        <w:rPr>
          <w:rFonts w:ascii="仿宋_GB2312" w:eastAsia="仿宋_GB2312" w:hAnsi="仿宋"/>
          <w:sz w:val="32"/>
          <w:szCs w:val="32"/>
        </w:rPr>
        <w:t>设计采购单</w:t>
      </w:r>
      <w:r w:rsidR="00142084">
        <w:rPr>
          <w:rFonts w:ascii="仿宋_GB2312" w:eastAsia="仿宋_GB2312" w:hAnsi="仿宋" w:hint="eastAsia"/>
          <w:sz w:val="32"/>
          <w:szCs w:val="32"/>
        </w:rPr>
        <w:t>记录</w:t>
      </w:r>
      <w:r w:rsidR="00142084">
        <w:rPr>
          <w:rFonts w:ascii="仿宋_GB2312" w:eastAsia="仿宋_GB2312" w:hAnsi="仿宋"/>
          <w:sz w:val="32"/>
          <w:szCs w:val="32"/>
        </w:rPr>
        <w:t>“</w:t>
      </w:r>
      <w:r w:rsidR="00142084">
        <w:rPr>
          <w:rFonts w:ascii="仿宋_GB2312" w:eastAsia="仿宋_GB2312" w:hAnsi="仿宋"/>
          <w:sz w:val="32"/>
          <w:szCs w:val="32"/>
        </w:rPr>
        <w:t>我最想要的游戏材料</w:t>
      </w:r>
      <w:r w:rsidR="00142084">
        <w:rPr>
          <w:rFonts w:ascii="仿宋_GB2312" w:eastAsia="仿宋_GB2312" w:hAnsi="仿宋"/>
          <w:sz w:val="32"/>
          <w:szCs w:val="32"/>
        </w:rPr>
        <w:t>”</w:t>
      </w:r>
      <w:r>
        <w:rPr>
          <w:rFonts w:ascii="仿宋_GB2312" w:eastAsia="仿宋_GB2312" w:hAnsi="仿宋"/>
          <w:sz w:val="32"/>
          <w:szCs w:val="32"/>
        </w:rPr>
        <w:t>，</w:t>
      </w:r>
      <w:r w:rsidR="00142084">
        <w:rPr>
          <w:rFonts w:ascii="仿宋_GB2312" w:eastAsia="仿宋_GB2312" w:hAnsi="仿宋" w:hint="eastAsia"/>
          <w:sz w:val="32"/>
          <w:szCs w:val="32"/>
        </w:rPr>
        <w:t>并</w:t>
      </w:r>
      <w:r>
        <w:rPr>
          <w:rFonts w:ascii="仿宋_GB2312" w:eastAsia="仿宋_GB2312" w:hAnsi="仿宋"/>
          <w:sz w:val="32"/>
          <w:szCs w:val="32"/>
        </w:rPr>
        <w:t>和</w:t>
      </w:r>
      <w:r w:rsidR="00142084">
        <w:rPr>
          <w:rFonts w:ascii="仿宋_GB2312" w:eastAsia="仿宋_GB2312" w:hAnsi="仿宋" w:hint="eastAsia"/>
          <w:sz w:val="32"/>
          <w:szCs w:val="32"/>
        </w:rPr>
        <w:t>班级</w:t>
      </w:r>
      <w:r>
        <w:rPr>
          <w:rFonts w:ascii="仿宋_GB2312" w:eastAsia="仿宋_GB2312" w:hAnsi="仿宋"/>
          <w:sz w:val="32"/>
          <w:szCs w:val="32"/>
        </w:rPr>
        <w:t>老师、园方后勤</w:t>
      </w:r>
      <w:r>
        <w:rPr>
          <w:rFonts w:ascii="仿宋_GB2312" w:eastAsia="仿宋_GB2312" w:hAnsi="仿宋"/>
          <w:sz w:val="32"/>
          <w:szCs w:val="32"/>
        </w:rPr>
        <w:t>沟通</w:t>
      </w:r>
      <w:r>
        <w:rPr>
          <w:rFonts w:ascii="仿宋_GB2312" w:eastAsia="仿宋_GB2312" w:hAnsi="仿宋"/>
          <w:sz w:val="32"/>
          <w:szCs w:val="32"/>
        </w:rPr>
        <w:t>直至</w:t>
      </w:r>
      <w:r w:rsidR="00142084">
        <w:rPr>
          <w:rFonts w:ascii="仿宋_GB2312" w:eastAsia="仿宋_GB2312" w:hAnsi="仿宋" w:hint="eastAsia"/>
          <w:sz w:val="32"/>
          <w:szCs w:val="32"/>
        </w:rPr>
        <w:t>解决</w:t>
      </w:r>
      <w:r>
        <w:rPr>
          <w:rFonts w:ascii="仿宋_GB2312" w:eastAsia="仿宋_GB2312" w:hAnsi="仿宋"/>
          <w:sz w:val="32"/>
          <w:szCs w:val="32"/>
        </w:rPr>
        <w:t>问题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14:paraId="405CF205" w14:textId="4342A326" w:rsidR="00BE0520" w:rsidRPr="00142084" w:rsidRDefault="00D8269F" w:rsidP="00142084">
      <w:pPr>
        <w:spacing w:line="560" w:lineRule="exact"/>
        <w:ind w:firstLineChars="200" w:firstLine="643"/>
        <w:rPr>
          <w:rFonts w:ascii="仿宋_GB2312" w:eastAsia="仿宋_GB2312" w:hAnsi="仿宋"/>
          <w:b/>
          <w:bCs/>
          <w:sz w:val="32"/>
          <w:szCs w:val="32"/>
        </w:rPr>
      </w:pPr>
      <w:r>
        <w:rPr>
          <w:rFonts w:ascii="仿宋_GB2312" w:eastAsia="仿宋_GB2312" w:hAnsi="仿宋" w:hint="eastAsia"/>
          <w:b/>
          <w:bCs/>
          <w:sz w:val="32"/>
          <w:szCs w:val="32"/>
        </w:rPr>
        <w:t>小喇叭广播</w:t>
      </w:r>
      <w:r w:rsidR="00142084">
        <w:rPr>
          <w:rFonts w:ascii="仿宋_GB2312" w:eastAsia="仿宋_GB2312" w:hAnsi="仿宋" w:hint="eastAsia"/>
          <w:b/>
          <w:bCs/>
          <w:sz w:val="32"/>
          <w:szCs w:val="32"/>
        </w:rPr>
        <w:t xml:space="preserve"> </w:t>
      </w:r>
      <w:r w:rsidR="00142084">
        <w:rPr>
          <w:rFonts w:ascii="仿宋_GB2312" w:eastAsia="仿宋_GB2312" w:hAnsi="仿宋"/>
          <w:b/>
          <w:bCs/>
          <w:sz w:val="32"/>
          <w:szCs w:val="32"/>
        </w:rPr>
        <w:t xml:space="preserve"> </w:t>
      </w:r>
      <w:r w:rsidR="00142084" w:rsidRPr="00142084">
        <w:rPr>
          <w:rFonts w:ascii="仿宋_GB2312" w:eastAsia="仿宋_GB2312" w:hAnsi="仿宋" w:hint="eastAsia"/>
          <w:sz w:val="32"/>
          <w:szCs w:val="32"/>
        </w:rPr>
        <w:t>培养</w:t>
      </w:r>
      <w:r w:rsidRPr="00142084">
        <w:rPr>
          <w:rFonts w:ascii="仿宋_GB2312" w:eastAsia="仿宋_GB2312" w:hAnsi="仿宋"/>
          <w:sz w:val="32"/>
          <w:szCs w:val="32"/>
        </w:rPr>
        <w:t>幼儿</w:t>
      </w:r>
      <w:r>
        <w:rPr>
          <w:rFonts w:ascii="仿宋_GB2312" w:eastAsia="仿宋_GB2312" w:hAnsi="仿宋"/>
          <w:sz w:val="32"/>
          <w:szCs w:val="32"/>
        </w:rPr>
        <w:t>表达</w:t>
      </w:r>
      <w:r w:rsidR="00D60F66">
        <w:rPr>
          <w:rFonts w:ascii="仿宋_GB2312" w:eastAsia="仿宋_GB2312" w:hAnsi="仿宋" w:hint="eastAsia"/>
          <w:sz w:val="32"/>
          <w:szCs w:val="32"/>
        </w:rPr>
        <w:t>、</w:t>
      </w:r>
      <w:r w:rsidR="00D60F66">
        <w:rPr>
          <w:rFonts w:ascii="仿宋_GB2312" w:eastAsia="仿宋_GB2312" w:hAnsi="仿宋"/>
          <w:sz w:val="32"/>
          <w:szCs w:val="32"/>
        </w:rPr>
        <w:t>分享</w:t>
      </w:r>
      <w:r>
        <w:rPr>
          <w:rFonts w:ascii="仿宋_GB2312" w:eastAsia="仿宋_GB2312" w:hAnsi="仿宋"/>
          <w:sz w:val="32"/>
          <w:szCs w:val="32"/>
        </w:rPr>
        <w:t>信息的能力。</w:t>
      </w:r>
      <w:r>
        <w:rPr>
          <w:rFonts w:ascii="仿宋_GB2312" w:eastAsia="仿宋_GB2312" w:hAnsi="仿宋" w:hint="eastAsia"/>
          <w:sz w:val="32"/>
          <w:szCs w:val="32"/>
        </w:rPr>
        <w:t>利用国旗下讲话、大厅环境</w:t>
      </w:r>
      <w:r w:rsidR="00142084">
        <w:rPr>
          <w:rFonts w:ascii="仿宋_GB2312" w:eastAsia="仿宋_GB2312" w:hAnsi="仿宋" w:hint="eastAsia"/>
          <w:sz w:val="32"/>
          <w:szCs w:val="32"/>
        </w:rPr>
        <w:t>布置</w:t>
      </w:r>
      <w:r>
        <w:rPr>
          <w:rFonts w:ascii="仿宋_GB2312" w:eastAsia="仿宋_GB2312" w:hAnsi="仿宋" w:hint="eastAsia"/>
          <w:sz w:val="32"/>
          <w:szCs w:val="32"/>
        </w:rPr>
        <w:t>等形式向全园公示议事</w:t>
      </w:r>
      <w:r>
        <w:rPr>
          <w:rFonts w:ascii="仿宋_GB2312" w:eastAsia="仿宋_GB2312" w:hAnsi="仿宋" w:hint="eastAsia"/>
          <w:sz w:val="32"/>
          <w:szCs w:val="32"/>
        </w:rPr>
        <w:t>决议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="001226F1">
        <w:rPr>
          <w:rFonts w:ascii="仿宋_GB2312" w:eastAsia="仿宋_GB2312" w:hAnsi="仿宋" w:hint="eastAsia"/>
          <w:sz w:val="32"/>
          <w:szCs w:val="32"/>
        </w:rPr>
        <w:t>保障</w:t>
      </w:r>
      <w:r>
        <w:rPr>
          <w:rFonts w:ascii="仿宋_GB2312" w:eastAsia="仿宋_GB2312" w:hAnsi="仿宋"/>
          <w:sz w:val="32"/>
          <w:szCs w:val="32"/>
        </w:rPr>
        <w:t>全体</w:t>
      </w:r>
      <w:r>
        <w:rPr>
          <w:rFonts w:ascii="仿宋_GB2312" w:eastAsia="仿宋_GB2312" w:hAnsi="仿宋" w:hint="eastAsia"/>
          <w:sz w:val="32"/>
          <w:szCs w:val="32"/>
        </w:rPr>
        <w:t>幼儿</w:t>
      </w:r>
      <w:r w:rsidR="001226F1">
        <w:rPr>
          <w:rFonts w:ascii="仿宋_GB2312" w:eastAsia="仿宋_GB2312" w:hAnsi="仿宋" w:hint="eastAsia"/>
          <w:sz w:val="32"/>
          <w:szCs w:val="32"/>
        </w:rPr>
        <w:t>及时知晓并配合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14:paraId="6677E804" w14:textId="240E5744" w:rsidR="00142084" w:rsidRDefault="00142084" w:rsidP="00EB0DEF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儿童议事锻炼儿童独立思考、与人合作、解决问题的能力，</w:t>
      </w:r>
      <w:r w:rsidR="00EB0DEF">
        <w:rPr>
          <w:rFonts w:ascii="仿宋_GB2312" w:eastAsia="仿宋_GB2312" w:hAnsi="仿宋" w:hint="eastAsia"/>
          <w:sz w:val="32"/>
          <w:szCs w:val="32"/>
        </w:rPr>
        <w:t>是促</w:t>
      </w:r>
      <w:r>
        <w:rPr>
          <w:rFonts w:ascii="仿宋_GB2312" w:eastAsia="仿宋_GB2312" w:hAnsi="仿宋" w:hint="eastAsia"/>
          <w:sz w:val="32"/>
          <w:szCs w:val="32"/>
        </w:rPr>
        <w:t>儿童自我管理</w:t>
      </w:r>
      <w:r w:rsidR="00EB0DEF">
        <w:rPr>
          <w:rFonts w:ascii="仿宋_GB2312" w:eastAsia="仿宋_GB2312" w:hAnsi="仿宋" w:hint="eastAsia"/>
          <w:sz w:val="32"/>
          <w:szCs w:val="32"/>
        </w:rPr>
        <w:t>的新模式</w:t>
      </w:r>
      <w:r>
        <w:rPr>
          <w:rFonts w:ascii="仿宋_GB2312" w:eastAsia="仿宋_GB2312" w:hAnsi="仿宋" w:hint="eastAsia"/>
          <w:sz w:val="32"/>
          <w:szCs w:val="32"/>
        </w:rPr>
        <w:t>。</w:t>
      </w:r>
      <w:r>
        <w:rPr>
          <w:rFonts w:ascii="仿宋_GB2312" w:eastAsia="仿宋_GB2312" w:hAnsi="仿宋" w:hint="eastAsia"/>
          <w:sz w:val="32"/>
          <w:szCs w:val="32"/>
        </w:rPr>
        <w:t>实践过程中，初步建立“3</w:t>
      </w:r>
      <w:r>
        <w:rPr>
          <w:rFonts w:ascii="仿宋_GB2312" w:eastAsia="仿宋_GB2312" w:hAnsi="仿宋"/>
          <w:sz w:val="32"/>
          <w:szCs w:val="32"/>
        </w:rPr>
        <w:t>44</w:t>
      </w:r>
      <w:r>
        <w:rPr>
          <w:rFonts w:ascii="仿宋_GB2312" w:eastAsia="仿宋_GB2312" w:hAnsi="仿宋" w:hint="eastAsia"/>
          <w:sz w:val="32"/>
          <w:szCs w:val="32"/>
        </w:rPr>
        <w:t>制”的议事机制，如图：</w:t>
      </w:r>
    </w:p>
    <w:p w14:paraId="2BA3FC5B" w14:textId="77777777" w:rsidR="00BE0520" w:rsidRDefault="00D8269F">
      <w:pPr>
        <w:keepNext/>
        <w:keepLines/>
        <w:widowControl/>
        <w:ind w:firstLineChars="200" w:firstLine="422"/>
        <w:jc w:val="center"/>
        <w:rPr>
          <w:rFonts w:ascii="仿宋_GB2312" w:eastAsia="仿宋_GB2312" w:hAnsi="仿宋"/>
          <w:sz w:val="32"/>
          <w:szCs w:val="32"/>
        </w:rPr>
      </w:pPr>
      <w:r>
        <w:rPr>
          <w:b/>
          <w:noProof/>
        </w:rPr>
        <w:drawing>
          <wp:inline distT="0" distB="0" distL="0" distR="0" wp14:anchorId="4D150659" wp14:editId="5CFD3B5D">
            <wp:extent cx="4206240" cy="1447800"/>
            <wp:effectExtent l="0" t="0" r="381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11" t="-3026" b="-2532"/>
                    <a:stretch/>
                  </pic:blipFill>
                  <pic:spPr bwMode="auto">
                    <a:xfrm>
                      <a:off x="0" y="0"/>
                      <a:ext cx="4245192" cy="1461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E05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513EFC" w14:textId="77777777" w:rsidR="00D8269F" w:rsidRDefault="00D8269F" w:rsidP="00832D02">
      <w:r>
        <w:separator/>
      </w:r>
    </w:p>
  </w:endnote>
  <w:endnote w:type="continuationSeparator" w:id="0">
    <w:p w14:paraId="7058D0E0" w14:textId="77777777" w:rsidR="00D8269F" w:rsidRDefault="00D8269F" w:rsidP="00832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KaiTi">
    <w:altName w:val="KaiTi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5D969A" w14:textId="77777777" w:rsidR="00D8269F" w:rsidRDefault="00D8269F" w:rsidP="00832D02">
      <w:r>
        <w:separator/>
      </w:r>
    </w:p>
  </w:footnote>
  <w:footnote w:type="continuationSeparator" w:id="0">
    <w:p w14:paraId="6A4DD0C8" w14:textId="77777777" w:rsidR="00D8269F" w:rsidRDefault="00D8269F" w:rsidP="00832D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217"/>
    <w:rsid w:val="AC972F68"/>
    <w:rsid w:val="B7FBD4C1"/>
    <w:rsid w:val="D5F5ADC7"/>
    <w:rsid w:val="DF268DCD"/>
    <w:rsid w:val="EAEFFEC8"/>
    <w:rsid w:val="ECF362CE"/>
    <w:rsid w:val="F69F725A"/>
    <w:rsid w:val="F9C74FFC"/>
    <w:rsid w:val="FAFF07BC"/>
    <w:rsid w:val="FAFFC3EF"/>
    <w:rsid w:val="FF7D3BCB"/>
    <w:rsid w:val="FF7F6DCD"/>
    <w:rsid w:val="0001335A"/>
    <w:rsid w:val="000241A2"/>
    <w:rsid w:val="00031305"/>
    <w:rsid w:val="000409F8"/>
    <w:rsid w:val="00046E3C"/>
    <w:rsid w:val="0005136A"/>
    <w:rsid w:val="00062178"/>
    <w:rsid w:val="0007185C"/>
    <w:rsid w:val="0007499D"/>
    <w:rsid w:val="00077D1E"/>
    <w:rsid w:val="000C417A"/>
    <w:rsid w:val="000C677E"/>
    <w:rsid w:val="000F17A0"/>
    <w:rsid w:val="001135D6"/>
    <w:rsid w:val="00117D25"/>
    <w:rsid w:val="001226F1"/>
    <w:rsid w:val="00124B9D"/>
    <w:rsid w:val="00142084"/>
    <w:rsid w:val="00161762"/>
    <w:rsid w:val="00165CD3"/>
    <w:rsid w:val="0018394E"/>
    <w:rsid w:val="0018677F"/>
    <w:rsid w:val="00195CB3"/>
    <w:rsid w:val="00195F6E"/>
    <w:rsid w:val="001A26B4"/>
    <w:rsid w:val="001B3A80"/>
    <w:rsid w:val="001F35B9"/>
    <w:rsid w:val="001F74B4"/>
    <w:rsid w:val="002358BD"/>
    <w:rsid w:val="00275545"/>
    <w:rsid w:val="00276FC8"/>
    <w:rsid w:val="00277738"/>
    <w:rsid w:val="002802E9"/>
    <w:rsid w:val="002855B1"/>
    <w:rsid w:val="002861DB"/>
    <w:rsid w:val="002A02CC"/>
    <w:rsid w:val="002B0F8F"/>
    <w:rsid w:val="002C5E67"/>
    <w:rsid w:val="002E105E"/>
    <w:rsid w:val="002F79D8"/>
    <w:rsid w:val="003242F9"/>
    <w:rsid w:val="00335DFE"/>
    <w:rsid w:val="003A21AE"/>
    <w:rsid w:val="003B1082"/>
    <w:rsid w:val="003B56C1"/>
    <w:rsid w:val="003D052C"/>
    <w:rsid w:val="00423DD0"/>
    <w:rsid w:val="004300EA"/>
    <w:rsid w:val="004437D7"/>
    <w:rsid w:val="004714B7"/>
    <w:rsid w:val="00482011"/>
    <w:rsid w:val="004A5BEB"/>
    <w:rsid w:val="004E319A"/>
    <w:rsid w:val="00512536"/>
    <w:rsid w:val="00530112"/>
    <w:rsid w:val="00533A25"/>
    <w:rsid w:val="00580F59"/>
    <w:rsid w:val="005A29B5"/>
    <w:rsid w:val="005B5FEB"/>
    <w:rsid w:val="005C1442"/>
    <w:rsid w:val="005D0F6A"/>
    <w:rsid w:val="005D29F7"/>
    <w:rsid w:val="005D6AFE"/>
    <w:rsid w:val="00625184"/>
    <w:rsid w:val="00637A47"/>
    <w:rsid w:val="0064448F"/>
    <w:rsid w:val="00655184"/>
    <w:rsid w:val="006579A6"/>
    <w:rsid w:val="00672201"/>
    <w:rsid w:val="00676217"/>
    <w:rsid w:val="00696590"/>
    <w:rsid w:val="006A52D1"/>
    <w:rsid w:val="006C7C40"/>
    <w:rsid w:val="006D03D6"/>
    <w:rsid w:val="006D2C4A"/>
    <w:rsid w:val="007209B6"/>
    <w:rsid w:val="0075730B"/>
    <w:rsid w:val="00793502"/>
    <w:rsid w:val="007B0153"/>
    <w:rsid w:val="007B28DF"/>
    <w:rsid w:val="007B496F"/>
    <w:rsid w:val="007C61D2"/>
    <w:rsid w:val="007D05A8"/>
    <w:rsid w:val="007E0020"/>
    <w:rsid w:val="0080446C"/>
    <w:rsid w:val="00811178"/>
    <w:rsid w:val="00832D02"/>
    <w:rsid w:val="0084020F"/>
    <w:rsid w:val="008747B6"/>
    <w:rsid w:val="008A6C4E"/>
    <w:rsid w:val="008D743C"/>
    <w:rsid w:val="008E2910"/>
    <w:rsid w:val="0092735B"/>
    <w:rsid w:val="009706A3"/>
    <w:rsid w:val="009745D6"/>
    <w:rsid w:val="00984992"/>
    <w:rsid w:val="00992757"/>
    <w:rsid w:val="009E11F1"/>
    <w:rsid w:val="009E2080"/>
    <w:rsid w:val="009F0FB9"/>
    <w:rsid w:val="00A33AA0"/>
    <w:rsid w:val="00A5255B"/>
    <w:rsid w:val="00A533D6"/>
    <w:rsid w:val="00A6186B"/>
    <w:rsid w:val="00A82B47"/>
    <w:rsid w:val="00AD150B"/>
    <w:rsid w:val="00AF1DDB"/>
    <w:rsid w:val="00B14CF4"/>
    <w:rsid w:val="00B23E35"/>
    <w:rsid w:val="00B36F6D"/>
    <w:rsid w:val="00B41614"/>
    <w:rsid w:val="00B53308"/>
    <w:rsid w:val="00B80980"/>
    <w:rsid w:val="00B92800"/>
    <w:rsid w:val="00BA4B31"/>
    <w:rsid w:val="00BB3D0B"/>
    <w:rsid w:val="00BB4F59"/>
    <w:rsid w:val="00BB6CA0"/>
    <w:rsid w:val="00BC049E"/>
    <w:rsid w:val="00BC7BE9"/>
    <w:rsid w:val="00BE0520"/>
    <w:rsid w:val="00BF693D"/>
    <w:rsid w:val="00BF7FD0"/>
    <w:rsid w:val="00C03433"/>
    <w:rsid w:val="00C035B4"/>
    <w:rsid w:val="00C11D8C"/>
    <w:rsid w:val="00C218B4"/>
    <w:rsid w:val="00C31F58"/>
    <w:rsid w:val="00C3477E"/>
    <w:rsid w:val="00C34A09"/>
    <w:rsid w:val="00C35BEF"/>
    <w:rsid w:val="00C4213D"/>
    <w:rsid w:val="00C4476E"/>
    <w:rsid w:val="00C456F6"/>
    <w:rsid w:val="00C47979"/>
    <w:rsid w:val="00C62450"/>
    <w:rsid w:val="00C70727"/>
    <w:rsid w:val="00C73333"/>
    <w:rsid w:val="00C754D7"/>
    <w:rsid w:val="00C75DD7"/>
    <w:rsid w:val="00C76B9D"/>
    <w:rsid w:val="00C85CE3"/>
    <w:rsid w:val="00C87A21"/>
    <w:rsid w:val="00C92AB8"/>
    <w:rsid w:val="00CA2259"/>
    <w:rsid w:val="00CA440F"/>
    <w:rsid w:val="00CB35B5"/>
    <w:rsid w:val="00CC1DFD"/>
    <w:rsid w:val="00CE2AC0"/>
    <w:rsid w:val="00CE4774"/>
    <w:rsid w:val="00CE7850"/>
    <w:rsid w:val="00D12342"/>
    <w:rsid w:val="00D3076D"/>
    <w:rsid w:val="00D54758"/>
    <w:rsid w:val="00D60F66"/>
    <w:rsid w:val="00D8269F"/>
    <w:rsid w:val="00D90BD1"/>
    <w:rsid w:val="00DB13E0"/>
    <w:rsid w:val="00DB2F94"/>
    <w:rsid w:val="00DF0926"/>
    <w:rsid w:val="00E02B14"/>
    <w:rsid w:val="00E053B2"/>
    <w:rsid w:val="00E07E0A"/>
    <w:rsid w:val="00E405CB"/>
    <w:rsid w:val="00E43B15"/>
    <w:rsid w:val="00E62966"/>
    <w:rsid w:val="00E76651"/>
    <w:rsid w:val="00E94324"/>
    <w:rsid w:val="00EB0DEF"/>
    <w:rsid w:val="00EB6DA1"/>
    <w:rsid w:val="00EC4DE2"/>
    <w:rsid w:val="00EE5221"/>
    <w:rsid w:val="00F1310D"/>
    <w:rsid w:val="00F341DD"/>
    <w:rsid w:val="00F362B0"/>
    <w:rsid w:val="00F46CC5"/>
    <w:rsid w:val="00F73CF7"/>
    <w:rsid w:val="00F95154"/>
    <w:rsid w:val="00FC4069"/>
    <w:rsid w:val="00FC62D4"/>
    <w:rsid w:val="16F8B0D9"/>
    <w:rsid w:val="3E7B8CF9"/>
    <w:rsid w:val="59FB3895"/>
    <w:rsid w:val="5BEF418A"/>
    <w:rsid w:val="5FDF8686"/>
    <w:rsid w:val="66CFD20D"/>
    <w:rsid w:val="676FB19C"/>
    <w:rsid w:val="7BB3F248"/>
    <w:rsid w:val="7BF70CDB"/>
    <w:rsid w:val="7FBFCF75"/>
    <w:rsid w:val="7FFFB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B970465"/>
  <w15:docId w15:val="{2A269B24-6C3E-4DD8-80EC-B3C75311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endnote text"/>
    <w:basedOn w:val="a"/>
    <w:link w:val="a6"/>
    <w:uiPriority w:val="99"/>
    <w:semiHidden/>
    <w:unhideWhenUsed/>
    <w:pPr>
      <w:snapToGrid w:val="0"/>
      <w:jc w:val="left"/>
    </w:pPr>
  </w:style>
  <w:style w:type="paragraph" w:styleId="a7">
    <w:name w:val="Balloon Text"/>
    <w:basedOn w:val="a"/>
    <w:link w:val="a8"/>
    <w:uiPriority w:val="99"/>
    <w:semiHidden/>
    <w:unhideWhenUsed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pPr>
      <w:snapToGrid w:val="0"/>
      <w:jc w:val="left"/>
    </w:pPr>
    <w:rPr>
      <w:sz w:val="18"/>
      <w:szCs w:val="18"/>
    </w:rPr>
  </w:style>
  <w:style w:type="paragraph" w:styleId="af">
    <w:name w:val="annotation subject"/>
    <w:basedOn w:val="a3"/>
    <w:next w:val="a3"/>
    <w:link w:val="af0"/>
    <w:uiPriority w:val="99"/>
    <w:semiHidden/>
    <w:unhideWhenUsed/>
    <w:rPr>
      <w:b/>
      <w:bCs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character" w:styleId="af2">
    <w:name w:val="annotation reference"/>
    <w:basedOn w:val="a0"/>
    <w:uiPriority w:val="99"/>
    <w:semiHidden/>
    <w:unhideWhenUsed/>
    <w:rPr>
      <w:sz w:val="21"/>
      <w:szCs w:val="21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ac">
    <w:name w:val="页眉 字符"/>
    <w:basedOn w:val="a0"/>
    <w:link w:val="ab"/>
    <w:uiPriority w:val="99"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Times New Roman" w:eastAsia="宋体" w:hAnsi="Times New Roman" w:cs="Times New Roman"/>
      <w:szCs w:val="24"/>
    </w:rPr>
  </w:style>
  <w:style w:type="character" w:customStyle="1" w:styleId="af0">
    <w:name w:val="批注主题 字符"/>
    <w:basedOn w:val="a4"/>
    <w:link w:val="af"/>
    <w:uiPriority w:val="99"/>
    <w:semiHidden/>
    <w:rPr>
      <w:rFonts w:ascii="Times New Roman" w:eastAsia="宋体" w:hAnsi="Times New Roman" w:cs="Times New Roman"/>
      <w:b/>
      <w:bCs/>
      <w:szCs w:val="24"/>
    </w:rPr>
  </w:style>
  <w:style w:type="character" w:customStyle="1" w:styleId="a8">
    <w:name w:val="批注框文本 字符"/>
    <w:basedOn w:val="a0"/>
    <w:link w:val="a7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e">
    <w:name w:val="脚注文本 字符"/>
    <w:basedOn w:val="a0"/>
    <w:link w:val="ad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尾注文本 字符"/>
    <w:basedOn w:val="a0"/>
    <w:link w:val="a5"/>
    <w:uiPriority w:val="99"/>
    <w:semiHidden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 雅丽</dc:creator>
  <cp:lastModifiedBy>朱 雅丽</cp:lastModifiedBy>
  <cp:revision>21</cp:revision>
  <dcterms:created xsi:type="dcterms:W3CDTF">2020-12-09T09:06:00Z</dcterms:created>
  <dcterms:modified xsi:type="dcterms:W3CDTF">2021-01-08T09:03:00Z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